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1C1" w:rsidRPr="00470C16" w:rsidRDefault="007B51C1" w:rsidP="007B51C1">
      <w:pPr>
        <w:tabs>
          <w:tab w:val="num" w:pos="-180"/>
          <w:tab w:val="left" w:pos="0"/>
        </w:tabs>
        <w:jc w:val="center"/>
        <w:rPr>
          <w:b/>
        </w:rPr>
      </w:pPr>
      <w:r w:rsidRPr="00470C16">
        <w:rPr>
          <w:b/>
        </w:rPr>
        <w:t>Информация о первичных добровольческих (волонтерских) формированиях, осуществляющих свою деятельность на базе ОБЩЕОБРАЗОВАТЕЛЬНЫХ</w:t>
      </w:r>
      <w:r>
        <w:rPr>
          <w:b/>
        </w:rPr>
        <w:t>/</w:t>
      </w:r>
      <w:r w:rsidRPr="00470C16">
        <w:rPr>
          <w:b/>
        </w:rPr>
        <w:t xml:space="preserve"> ОБРАЗОВАТЕЛЬНЫХ ОРГАНИЗАЦИЙ</w:t>
      </w:r>
    </w:p>
    <w:p w:rsidR="007B51C1" w:rsidRDefault="007B51C1" w:rsidP="007B51C1">
      <w:pPr>
        <w:tabs>
          <w:tab w:val="num" w:pos="-180"/>
          <w:tab w:val="left" w:pos="0"/>
        </w:tabs>
        <w:jc w:val="center"/>
        <w:rPr>
          <w:b/>
          <w:sz w:val="28"/>
          <w:szCs w:val="28"/>
        </w:rPr>
      </w:pPr>
    </w:p>
    <w:tbl>
      <w:tblPr>
        <w:tblW w:w="1587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7938"/>
      </w:tblGrid>
      <w:tr w:rsidR="007B51C1" w:rsidRPr="00470C16" w:rsidTr="00DF7FA9">
        <w:tc>
          <w:tcPr>
            <w:tcW w:w="7939" w:type="dxa"/>
            <w:shd w:val="clear" w:color="auto" w:fill="auto"/>
          </w:tcPr>
          <w:p w:rsidR="007B51C1" w:rsidRPr="00E75A21" w:rsidRDefault="007B51C1" w:rsidP="00DF7FA9">
            <w:r w:rsidRPr="00E75A21">
              <w:t>Муниципальный район/городской округ</w:t>
            </w:r>
          </w:p>
        </w:tc>
        <w:tc>
          <w:tcPr>
            <w:tcW w:w="7938" w:type="dxa"/>
            <w:shd w:val="clear" w:color="auto" w:fill="auto"/>
          </w:tcPr>
          <w:p w:rsidR="007B51C1" w:rsidRPr="00E75A21" w:rsidRDefault="007B51C1" w:rsidP="00DF7FA9">
            <w:proofErr w:type="spellStart"/>
            <w:r>
              <w:t>Пильнинский</w:t>
            </w:r>
            <w:proofErr w:type="spellEnd"/>
            <w:r>
              <w:t xml:space="preserve"> муниципальный район</w:t>
            </w:r>
          </w:p>
        </w:tc>
      </w:tr>
      <w:tr w:rsidR="007B51C1" w:rsidRPr="00470C16" w:rsidTr="00DF7FA9">
        <w:tc>
          <w:tcPr>
            <w:tcW w:w="7939" w:type="dxa"/>
            <w:shd w:val="clear" w:color="auto" w:fill="auto"/>
          </w:tcPr>
          <w:p w:rsidR="007B51C1" w:rsidRPr="00E75A21" w:rsidRDefault="007B51C1" w:rsidP="00DF7FA9">
            <w:r w:rsidRPr="00E75A21">
              <w:t>Наименование образовательной организации (в соответствии с уставом), контактные данные</w:t>
            </w:r>
          </w:p>
        </w:tc>
        <w:tc>
          <w:tcPr>
            <w:tcW w:w="7938" w:type="dxa"/>
            <w:shd w:val="clear" w:color="auto" w:fill="auto"/>
          </w:tcPr>
          <w:p w:rsidR="007B51C1" w:rsidRPr="00E75A21" w:rsidRDefault="007B51C1" w:rsidP="00DF7FA9">
            <w:r>
              <w:t xml:space="preserve">Муниципальное общеобразовательное учреждение </w:t>
            </w:r>
            <w:proofErr w:type="spellStart"/>
            <w:r>
              <w:t>Петряксинская</w:t>
            </w:r>
            <w:proofErr w:type="spellEnd"/>
            <w:r>
              <w:t xml:space="preserve"> средняя школа тел 88319255141 </w:t>
            </w:r>
            <w:proofErr w:type="spellStart"/>
            <w:r>
              <w:t>эл.почта</w:t>
            </w:r>
            <w:proofErr w:type="spellEnd"/>
            <w:r>
              <w:t xml:space="preserve"> </w:t>
            </w:r>
            <w:r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k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larb@yandex.ru</w:t>
            </w:r>
          </w:p>
        </w:tc>
      </w:tr>
      <w:tr w:rsidR="007B51C1" w:rsidRPr="00470C16" w:rsidTr="00DF7FA9">
        <w:tc>
          <w:tcPr>
            <w:tcW w:w="7939" w:type="dxa"/>
            <w:shd w:val="clear" w:color="auto" w:fill="auto"/>
          </w:tcPr>
          <w:p w:rsidR="007B51C1" w:rsidRPr="00E75A21" w:rsidRDefault="007B51C1" w:rsidP="00DF7FA9">
            <w:r w:rsidRPr="00E75A21">
              <w:t>Название волонтерского (добровольческого) формирования</w:t>
            </w:r>
          </w:p>
        </w:tc>
        <w:tc>
          <w:tcPr>
            <w:tcW w:w="7938" w:type="dxa"/>
            <w:shd w:val="clear" w:color="auto" w:fill="auto"/>
          </w:tcPr>
          <w:p w:rsidR="007B51C1" w:rsidRPr="00E75A21" w:rsidRDefault="007B51C1" w:rsidP="00DF7FA9">
            <w:r>
              <w:t>«Активные дети»</w:t>
            </w:r>
          </w:p>
        </w:tc>
      </w:tr>
      <w:tr w:rsidR="007B51C1" w:rsidRPr="00470C16" w:rsidTr="00DF7FA9">
        <w:tc>
          <w:tcPr>
            <w:tcW w:w="7939" w:type="dxa"/>
            <w:shd w:val="clear" w:color="auto" w:fill="auto"/>
          </w:tcPr>
          <w:p w:rsidR="007B51C1" w:rsidRPr="00E75A21" w:rsidRDefault="007B51C1" w:rsidP="007B51C1">
            <w:r w:rsidRPr="00E75A21">
              <w:t xml:space="preserve">Организационная форма (указать): </w:t>
            </w:r>
          </w:p>
          <w:p w:rsidR="007B51C1" w:rsidRPr="00E75A21" w:rsidRDefault="007B51C1" w:rsidP="007B51C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A21">
              <w:rPr>
                <w:rFonts w:ascii="Times New Roman" w:hAnsi="Times New Roman"/>
                <w:sz w:val="24"/>
                <w:szCs w:val="24"/>
              </w:rPr>
              <w:t>общественное объединение (организация);</w:t>
            </w:r>
          </w:p>
          <w:p w:rsidR="007B51C1" w:rsidRPr="00E75A21" w:rsidRDefault="007B51C1" w:rsidP="007B51C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A21">
              <w:rPr>
                <w:rFonts w:ascii="Times New Roman" w:hAnsi="Times New Roman"/>
                <w:sz w:val="24"/>
                <w:szCs w:val="24"/>
              </w:rPr>
              <w:t>направление деятельности детского (молодежного) общественного объединения (организации);</w:t>
            </w:r>
          </w:p>
          <w:p w:rsidR="007B51C1" w:rsidRPr="00E75A21" w:rsidRDefault="007B51C1" w:rsidP="007B51C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A21">
              <w:rPr>
                <w:rFonts w:ascii="Times New Roman" w:hAnsi="Times New Roman"/>
                <w:sz w:val="24"/>
                <w:szCs w:val="24"/>
              </w:rPr>
              <w:t>детское объединение, осуществляющее свою деятельность по дополнительной общеобразовательной (общеразвивающей) программе</w:t>
            </w:r>
          </w:p>
        </w:tc>
        <w:tc>
          <w:tcPr>
            <w:tcW w:w="7938" w:type="dxa"/>
            <w:shd w:val="clear" w:color="auto" w:fill="auto"/>
          </w:tcPr>
          <w:p w:rsidR="007B51C1" w:rsidRPr="00D203FC" w:rsidRDefault="007B51C1" w:rsidP="007B51C1">
            <w:r>
              <w:t>Общественное объединение</w:t>
            </w:r>
          </w:p>
        </w:tc>
      </w:tr>
      <w:tr w:rsidR="007B51C1" w:rsidRPr="00470C16" w:rsidTr="00DF7FA9">
        <w:tc>
          <w:tcPr>
            <w:tcW w:w="7939" w:type="dxa"/>
            <w:shd w:val="clear" w:color="auto" w:fill="auto"/>
          </w:tcPr>
          <w:p w:rsidR="007B51C1" w:rsidRPr="00E75A21" w:rsidRDefault="007B51C1" w:rsidP="007B51C1">
            <w:r w:rsidRPr="00E75A21">
              <w:t>Дата создания формирования</w:t>
            </w:r>
          </w:p>
        </w:tc>
        <w:tc>
          <w:tcPr>
            <w:tcW w:w="7938" w:type="dxa"/>
            <w:shd w:val="clear" w:color="auto" w:fill="auto"/>
          </w:tcPr>
          <w:p w:rsidR="007B51C1" w:rsidRPr="00E75A21" w:rsidRDefault="007B51C1" w:rsidP="007B51C1">
            <w:r>
              <w:t>Сентябрь 2016 г</w:t>
            </w:r>
          </w:p>
        </w:tc>
      </w:tr>
      <w:tr w:rsidR="007B51C1" w:rsidRPr="00470C16" w:rsidTr="00DF7FA9">
        <w:tc>
          <w:tcPr>
            <w:tcW w:w="7939" w:type="dxa"/>
            <w:shd w:val="clear" w:color="auto" w:fill="auto"/>
          </w:tcPr>
          <w:p w:rsidR="007B51C1" w:rsidRPr="00E75A21" w:rsidRDefault="007B51C1" w:rsidP="007B51C1">
            <w:r w:rsidRPr="00E75A21">
              <w:t>Ф.И.О. руководителя формирования, должность, место работы, стаж работы в данном объединении</w:t>
            </w:r>
          </w:p>
        </w:tc>
        <w:tc>
          <w:tcPr>
            <w:tcW w:w="7938" w:type="dxa"/>
            <w:shd w:val="clear" w:color="auto" w:fill="auto"/>
          </w:tcPr>
          <w:p w:rsidR="007B51C1" w:rsidRPr="00E75A21" w:rsidRDefault="00184702" w:rsidP="007B51C1">
            <w:proofErr w:type="spellStart"/>
            <w:r>
              <w:t>Гильманова</w:t>
            </w:r>
            <w:proofErr w:type="spellEnd"/>
            <w:r>
              <w:t xml:space="preserve"> </w:t>
            </w:r>
            <w:proofErr w:type="spellStart"/>
            <w:r>
              <w:t>Ряйханя</w:t>
            </w:r>
            <w:proofErr w:type="spellEnd"/>
            <w:r>
              <w:t xml:space="preserve"> </w:t>
            </w:r>
            <w:proofErr w:type="spellStart"/>
            <w:r>
              <w:t>Анвяровна</w:t>
            </w:r>
            <w:proofErr w:type="spellEnd"/>
            <w:r>
              <w:t xml:space="preserve">, </w:t>
            </w:r>
            <w:proofErr w:type="spellStart"/>
            <w:r>
              <w:t>зам.дир</w:t>
            </w:r>
            <w:proofErr w:type="spellEnd"/>
            <w:r>
              <w:t xml:space="preserve">. по ВР МОУ </w:t>
            </w:r>
            <w:proofErr w:type="spellStart"/>
            <w:r>
              <w:t>Петряксинской</w:t>
            </w:r>
            <w:proofErr w:type="spellEnd"/>
            <w:r>
              <w:t xml:space="preserve"> СШ</w:t>
            </w:r>
            <w:r>
              <w:t>, стаж 1 год.</w:t>
            </w:r>
          </w:p>
        </w:tc>
      </w:tr>
      <w:tr w:rsidR="007B51C1" w:rsidRPr="00470C16" w:rsidTr="00DF7FA9">
        <w:tc>
          <w:tcPr>
            <w:tcW w:w="7939" w:type="dxa"/>
            <w:shd w:val="clear" w:color="auto" w:fill="auto"/>
          </w:tcPr>
          <w:p w:rsidR="007B51C1" w:rsidRPr="00E75A21" w:rsidRDefault="007B51C1" w:rsidP="007B51C1">
            <w:r w:rsidRPr="00E75A21">
              <w:t>Контактные телефоны/факс руководителя</w:t>
            </w:r>
          </w:p>
        </w:tc>
        <w:tc>
          <w:tcPr>
            <w:tcW w:w="7938" w:type="dxa"/>
            <w:shd w:val="clear" w:color="auto" w:fill="auto"/>
          </w:tcPr>
          <w:p w:rsidR="007B51C1" w:rsidRPr="00E75A21" w:rsidRDefault="00184702" w:rsidP="007B51C1">
            <w:r>
              <w:t>89200663622</w:t>
            </w:r>
          </w:p>
        </w:tc>
      </w:tr>
      <w:tr w:rsidR="007B51C1" w:rsidRPr="00470C16" w:rsidTr="00DF7FA9">
        <w:tc>
          <w:tcPr>
            <w:tcW w:w="7939" w:type="dxa"/>
            <w:shd w:val="clear" w:color="auto" w:fill="auto"/>
          </w:tcPr>
          <w:p w:rsidR="007B51C1" w:rsidRPr="00E75A21" w:rsidRDefault="007B51C1" w:rsidP="007B51C1">
            <w:r w:rsidRPr="00E75A21">
              <w:t>Адрес электронной почты руководителя</w:t>
            </w:r>
          </w:p>
        </w:tc>
        <w:tc>
          <w:tcPr>
            <w:tcW w:w="7938" w:type="dxa"/>
            <w:shd w:val="clear" w:color="auto" w:fill="auto"/>
          </w:tcPr>
          <w:p w:rsidR="007B51C1" w:rsidRPr="00E75A21" w:rsidRDefault="00184702" w:rsidP="007B51C1">
            <w:pPr>
              <w:rPr>
                <w:lang w:val="en-US"/>
              </w:rPr>
            </w:pPr>
            <w:r>
              <w:rPr>
                <w:lang w:val="en-US"/>
              </w:rPr>
              <w:t>gilra69.26@gmail.com</w:t>
            </w:r>
          </w:p>
        </w:tc>
      </w:tr>
      <w:tr w:rsidR="007B51C1" w:rsidRPr="00470C16" w:rsidTr="00DF7FA9">
        <w:tc>
          <w:tcPr>
            <w:tcW w:w="7939" w:type="dxa"/>
            <w:shd w:val="clear" w:color="auto" w:fill="auto"/>
          </w:tcPr>
          <w:p w:rsidR="007B51C1" w:rsidRPr="00E75A21" w:rsidRDefault="007B51C1" w:rsidP="007B51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E75A21">
              <w:rPr>
                <w:rFonts w:eastAsia="Arial Unicode MS"/>
                <w:bdr w:val="nil"/>
              </w:rPr>
              <w:t>Система обучения и поощрения добровольцев</w:t>
            </w:r>
          </w:p>
        </w:tc>
        <w:tc>
          <w:tcPr>
            <w:tcW w:w="7938" w:type="dxa"/>
            <w:shd w:val="clear" w:color="auto" w:fill="auto"/>
          </w:tcPr>
          <w:p w:rsidR="007B51C1" w:rsidRPr="00E75A21" w:rsidRDefault="00184702" w:rsidP="00184702">
            <w:r>
              <w:t>Школа волонтера, о</w:t>
            </w:r>
            <w:r w:rsidRPr="00184702">
              <w:t xml:space="preserve">бъявление благодарности приказом по </w:t>
            </w:r>
            <w:r>
              <w:t>школе. Награждение грамотой, публикации в СМИ, р</w:t>
            </w:r>
            <w:r w:rsidRPr="00184702">
              <w:t>азмещение достижений волонтёра в социальных сетях, на сайте школы</w:t>
            </w:r>
            <w:r>
              <w:t>.</w:t>
            </w:r>
          </w:p>
        </w:tc>
      </w:tr>
      <w:tr w:rsidR="007B51C1" w:rsidRPr="00470C16" w:rsidTr="00DF7FA9">
        <w:trPr>
          <w:trHeight w:val="308"/>
        </w:trPr>
        <w:tc>
          <w:tcPr>
            <w:tcW w:w="7939" w:type="dxa"/>
            <w:shd w:val="clear" w:color="auto" w:fill="auto"/>
          </w:tcPr>
          <w:p w:rsidR="007B51C1" w:rsidRPr="00E75A21" w:rsidRDefault="007B51C1" w:rsidP="007B51C1">
            <w:r w:rsidRPr="00E75A21">
              <w:t>Содержание деятельности (направления, проектные линии)</w:t>
            </w:r>
          </w:p>
        </w:tc>
        <w:tc>
          <w:tcPr>
            <w:tcW w:w="7938" w:type="dxa"/>
            <w:shd w:val="clear" w:color="auto" w:fill="auto"/>
          </w:tcPr>
          <w:p w:rsidR="007B51C1" w:rsidRPr="00E75A21" w:rsidRDefault="00184702" w:rsidP="007B51C1">
            <w:r>
              <w:t xml:space="preserve">Шефская работа, спортивно-оздоровительное, </w:t>
            </w:r>
            <w:proofErr w:type="spellStart"/>
            <w:r>
              <w:t>социальное,культурно</w:t>
            </w:r>
            <w:proofErr w:type="spellEnd"/>
            <w:r>
              <w:t>-досуговое</w:t>
            </w:r>
            <w:r>
              <w:t>, экологическое.</w:t>
            </w:r>
          </w:p>
        </w:tc>
      </w:tr>
      <w:tr w:rsidR="007B51C1" w:rsidRPr="00470C16" w:rsidTr="00DF7FA9">
        <w:tc>
          <w:tcPr>
            <w:tcW w:w="7939" w:type="dxa"/>
            <w:shd w:val="clear" w:color="auto" w:fill="auto"/>
          </w:tcPr>
          <w:p w:rsidR="007B51C1" w:rsidRPr="00E75A21" w:rsidRDefault="007B51C1" w:rsidP="007B51C1">
            <w:r w:rsidRPr="00E75A21">
              <w:t>Добровольческие проекты, реализованные в 201</w:t>
            </w:r>
            <w:r>
              <w:t>8</w:t>
            </w:r>
            <w:r w:rsidRPr="00E75A21">
              <w:t>-201</w:t>
            </w:r>
            <w:r>
              <w:t>9</w:t>
            </w:r>
            <w:r w:rsidRPr="00E75A21">
              <w:t xml:space="preserve"> году </w:t>
            </w:r>
          </w:p>
        </w:tc>
        <w:tc>
          <w:tcPr>
            <w:tcW w:w="7938" w:type="dxa"/>
            <w:shd w:val="clear" w:color="auto" w:fill="auto"/>
          </w:tcPr>
          <w:p w:rsidR="007B51C1" w:rsidRPr="00E75A21" w:rsidRDefault="00184702" w:rsidP="007B51C1">
            <w:r w:rsidRPr="00184702">
              <w:t xml:space="preserve">«Забота», </w:t>
            </w:r>
            <w:r>
              <w:t>«</w:t>
            </w:r>
            <w:r w:rsidRPr="00184702">
              <w:t>Сделать добро природе», «Детские домики»</w:t>
            </w:r>
          </w:p>
        </w:tc>
      </w:tr>
      <w:tr w:rsidR="007B51C1" w:rsidRPr="00470C16" w:rsidTr="00DF7FA9">
        <w:tc>
          <w:tcPr>
            <w:tcW w:w="7939" w:type="dxa"/>
            <w:shd w:val="clear" w:color="auto" w:fill="auto"/>
          </w:tcPr>
          <w:p w:rsidR="007B51C1" w:rsidRPr="00E75A21" w:rsidRDefault="007B51C1" w:rsidP="007B51C1">
            <w:r w:rsidRPr="00E75A21">
              <w:t>Добровольческие проекты, реализация которых запланирована в 201</w:t>
            </w:r>
            <w:r>
              <w:t>9</w:t>
            </w:r>
            <w:r w:rsidRPr="00E75A21">
              <w:t>-20</w:t>
            </w:r>
            <w:r>
              <w:t>20</w:t>
            </w:r>
            <w:r w:rsidRPr="00E75A21">
              <w:t xml:space="preserve"> году</w:t>
            </w:r>
          </w:p>
        </w:tc>
        <w:tc>
          <w:tcPr>
            <w:tcW w:w="7938" w:type="dxa"/>
            <w:shd w:val="clear" w:color="auto" w:fill="auto"/>
          </w:tcPr>
          <w:p w:rsidR="007B51C1" w:rsidRPr="00E75A21" w:rsidRDefault="00184702" w:rsidP="007B51C1">
            <w:r>
              <w:t>«Зеленая планета», «Детские домики», «Старость в радость», «Твори добро»</w:t>
            </w:r>
          </w:p>
        </w:tc>
      </w:tr>
      <w:tr w:rsidR="007B51C1" w:rsidRPr="00470C16" w:rsidTr="00DF7FA9">
        <w:tc>
          <w:tcPr>
            <w:tcW w:w="7939" w:type="dxa"/>
            <w:shd w:val="clear" w:color="auto" w:fill="auto"/>
          </w:tcPr>
          <w:p w:rsidR="007B51C1" w:rsidRPr="00E75A21" w:rsidRDefault="007B51C1" w:rsidP="007B51C1">
            <w:r w:rsidRPr="00E75A21">
              <w:t>Численность формирования</w:t>
            </w:r>
          </w:p>
        </w:tc>
        <w:tc>
          <w:tcPr>
            <w:tcW w:w="7938" w:type="dxa"/>
            <w:shd w:val="clear" w:color="auto" w:fill="auto"/>
          </w:tcPr>
          <w:p w:rsidR="007B51C1" w:rsidRPr="00E75A21" w:rsidRDefault="00184702" w:rsidP="007B51C1">
            <w:r>
              <w:t>6 человек</w:t>
            </w:r>
          </w:p>
        </w:tc>
      </w:tr>
      <w:tr w:rsidR="007B51C1" w:rsidRPr="00470C16" w:rsidTr="00DF7FA9">
        <w:tc>
          <w:tcPr>
            <w:tcW w:w="7939" w:type="dxa"/>
            <w:shd w:val="clear" w:color="auto" w:fill="auto"/>
          </w:tcPr>
          <w:p w:rsidR="007B51C1" w:rsidRPr="00E75A21" w:rsidRDefault="007B51C1" w:rsidP="007B51C1">
            <w:r w:rsidRPr="00E75A21">
              <w:t>Взаимодействие с социумом,</w:t>
            </w:r>
            <w:r>
              <w:t xml:space="preserve"> </w:t>
            </w:r>
            <w:r w:rsidRPr="00E75A21">
              <w:t>с социальными партнерами, органами власти и другими структурами</w:t>
            </w:r>
          </w:p>
        </w:tc>
        <w:tc>
          <w:tcPr>
            <w:tcW w:w="7938" w:type="dxa"/>
            <w:shd w:val="clear" w:color="auto" w:fill="auto"/>
          </w:tcPr>
          <w:p w:rsidR="007B51C1" w:rsidRPr="00E75A21" w:rsidRDefault="00184702" w:rsidP="007B51C1">
            <w:r w:rsidRPr="00184702">
              <w:t>Волонтерское объединение взаимодействует со школьным ДОО, объединением дополнительного образования, детским садом, сельской библиотекой, волонтерскими объединениями района, СДК, сельской администрацией.</w:t>
            </w:r>
          </w:p>
        </w:tc>
      </w:tr>
      <w:tr w:rsidR="007B51C1" w:rsidRPr="00470C16" w:rsidTr="00DF7FA9">
        <w:tc>
          <w:tcPr>
            <w:tcW w:w="7939" w:type="dxa"/>
            <w:shd w:val="clear" w:color="auto" w:fill="auto"/>
          </w:tcPr>
          <w:p w:rsidR="007B51C1" w:rsidRPr="00E75A21" w:rsidRDefault="007B51C1" w:rsidP="007B51C1">
            <w:r w:rsidRPr="00E75A21">
              <w:t xml:space="preserve">Адрес сайта, группы в социальных сетях </w:t>
            </w:r>
          </w:p>
        </w:tc>
        <w:tc>
          <w:tcPr>
            <w:tcW w:w="7938" w:type="dxa"/>
            <w:shd w:val="clear" w:color="auto" w:fill="auto"/>
          </w:tcPr>
          <w:p w:rsidR="007B51C1" w:rsidRPr="00E75A21" w:rsidRDefault="00184702" w:rsidP="007B51C1">
            <w:r>
              <w:rPr>
                <w:lang w:val="en-US"/>
              </w:rPr>
              <w:t>http://vk.com/publik133358722</w:t>
            </w:r>
          </w:p>
        </w:tc>
      </w:tr>
      <w:tr w:rsidR="007B51C1" w:rsidRPr="00470C16" w:rsidTr="00DF7FA9">
        <w:tc>
          <w:tcPr>
            <w:tcW w:w="7939" w:type="dxa"/>
            <w:shd w:val="clear" w:color="auto" w:fill="auto"/>
          </w:tcPr>
          <w:p w:rsidR="007B51C1" w:rsidRPr="00E75A21" w:rsidRDefault="007B51C1" w:rsidP="007B51C1">
            <w:r w:rsidRPr="00E75A21">
              <w:lastRenderedPageBreak/>
              <w:t xml:space="preserve">Наличие печатного издания </w:t>
            </w:r>
          </w:p>
        </w:tc>
        <w:tc>
          <w:tcPr>
            <w:tcW w:w="7938" w:type="dxa"/>
            <w:shd w:val="clear" w:color="auto" w:fill="auto"/>
          </w:tcPr>
          <w:p w:rsidR="007B51C1" w:rsidRPr="00E75A21" w:rsidRDefault="002E2604" w:rsidP="007B51C1">
            <w:r>
              <w:t>-</w:t>
            </w:r>
            <w:bookmarkStart w:id="0" w:name="_GoBack"/>
            <w:bookmarkEnd w:id="0"/>
          </w:p>
        </w:tc>
      </w:tr>
      <w:tr w:rsidR="007B51C1" w:rsidRPr="00470C16" w:rsidTr="00DF7FA9">
        <w:tc>
          <w:tcPr>
            <w:tcW w:w="7939" w:type="dxa"/>
            <w:shd w:val="clear" w:color="auto" w:fill="auto"/>
          </w:tcPr>
          <w:p w:rsidR="007B51C1" w:rsidRPr="00E75A21" w:rsidRDefault="007B51C1" w:rsidP="007B51C1">
            <w:r w:rsidRPr="00E75A21">
              <w:t>Дата формирования информации (</w:t>
            </w:r>
            <w:proofErr w:type="spellStart"/>
            <w:r w:rsidRPr="00E75A21">
              <w:t>дд.мм.гг</w:t>
            </w:r>
            <w:proofErr w:type="spellEnd"/>
            <w:r w:rsidRPr="00E75A21">
              <w:t>.)</w:t>
            </w:r>
          </w:p>
        </w:tc>
        <w:tc>
          <w:tcPr>
            <w:tcW w:w="7938" w:type="dxa"/>
            <w:shd w:val="clear" w:color="auto" w:fill="auto"/>
          </w:tcPr>
          <w:p w:rsidR="007B51C1" w:rsidRPr="00E75A21" w:rsidRDefault="002E2604" w:rsidP="007B51C1">
            <w:r>
              <w:t>30.11.2019</w:t>
            </w:r>
          </w:p>
        </w:tc>
      </w:tr>
    </w:tbl>
    <w:p w:rsidR="007B51C1" w:rsidRPr="00A03B87" w:rsidRDefault="007B51C1" w:rsidP="007B51C1">
      <w:pPr>
        <w:pStyle w:val="10"/>
        <w:ind w:firstLine="567"/>
        <w:rPr>
          <w:rFonts w:ascii="Times New Roman" w:hAnsi="Times New Roman"/>
        </w:rPr>
      </w:pPr>
    </w:p>
    <w:p w:rsidR="007B51C1" w:rsidRDefault="007B51C1" w:rsidP="007B51C1">
      <w:pPr>
        <w:tabs>
          <w:tab w:val="num" w:pos="-180"/>
          <w:tab w:val="left" w:pos="0"/>
        </w:tabs>
        <w:jc w:val="center"/>
        <w:rPr>
          <w:b/>
          <w:sz w:val="28"/>
          <w:szCs w:val="28"/>
        </w:rPr>
      </w:pPr>
    </w:p>
    <w:p w:rsidR="007B51C1" w:rsidRDefault="007B51C1" w:rsidP="007B51C1">
      <w:pPr>
        <w:tabs>
          <w:tab w:val="num" w:pos="-180"/>
          <w:tab w:val="left" w:pos="0"/>
        </w:tabs>
        <w:jc w:val="center"/>
        <w:rPr>
          <w:b/>
          <w:sz w:val="28"/>
          <w:szCs w:val="28"/>
        </w:rPr>
      </w:pPr>
    </w:p>
    <w:p w:rsidR="007B51C1" w:rsidRDefault="007B51C1" w:rsidP="007B51C1">
      <w:pPr>
        <w:tabs>
          <w:tab w:val="num" w:pos="-180"/>
          <w:tab w:val="left" w:pos="0"/>
        </w:tabs>
        <w:jc w:val="center"/>
        <w:rPr>
          <w:b/>
          <w:sz w:val="28"/>
          <w:szCs w:val="28"/>
        </w:rPr>
      </w:pPr>
    </w:p>
    <w:p w:rsidR="007B51C1" w:rsidRDefault="007B51C1" w:rsidP="007B51C1">
      <w:pPr>
        <w:tabs>
          <w:tab w:val="num" w:pos="-180"/>
          <w:tab w:val="left" w:pos="0"/>
        </w:tabs>
        <w:jc w:val="center"/>
        <w:rPr>
          <w:b/>
          <w:sz w:val="28"/>
          <w:szCs w:val="28"/>
        </w:rPr>
      </w:pPr>
    </w:p>
    <w:p w:rsidR="005C548B" w:rsidRDefault="005C548B"/>
    <w:sectPr w:rsidR="005C548B" w:rsidSect="007B51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C2956"/>
    <w:multiLevelType w:val="hybridMultilevel"/>
    <w:tmpl w:val="BE729DD8"/>
    <w:lvl w:ilvl="0" w:tplc="FBB4E2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C1"/>
    <w:rsid w:val="00184702"/>
    <w:rsid w:val="002E2604"/>
    <w:rsid w:val="005C548B"/>
    <w:rsid w:val="007B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21EF"/>
  <w15:chartTrackingRefBased/>
  <w15:docId w15:val="{626AD60E-CCFA-4DE9-939D-DF457620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link w:val="10"/>
    <w:uiPriority w:val="99"/>
    <w:locked/>
    <w:rsid w:val="007B51C1"/>
    <w:rPr>
      <w:rFonts w:cs="Times New Roman"/>
      <w:sz w:val="24"/>
      <w:szCs w:val="24"/>
    </w:rPr>
  </w:style>
  <w:style w:type="paragraph" w:customStyle="1" w:styleId="10">
    <w:name w:val="Стиль1"/>
    <w:basedOn w:val="a"/>
    <w:link w:val="1"/>
    <w:uiPriority w:val="99"/>
    <w:rsid w:val="007B51C1"/>
    <w:pPr>
      <w:ind w:firstLine="709"/>
      <w:jc w:val="both"/>
    </w:pPr>
    <w:rPr>
      <w:rFonts w:asciiTheme="minorHAnsi" w:eastAsiaTheme="minorHAnsi" w:hAnsiTheme="minorHAnsi"/>
      <w:lang w:eastAsia="en-US"/>
    </w:rPr>
  </w:style>
  <w:style w:type="paragraph" w:styleId="a3">
    <w:name w:val="List Paragraph"/>
    <w:basedOn w:val="a"/>
    <w:uiPriority w:val="34"/>
    <w:qFormat/>
    <w:rsid w:val="007B51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ropdown-user-namefirst-letter">
    <w:name w:val="dropdown-user-name__first-letter"/>
    <w:basedOn w:val="a0"/>
    <w:rsid w:val="007B5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2019-11-30T17:54:00Z</dcterms:created>
  <dcterms:modified xsi:type="dcterms:W3CDTF">2019-11-30T18:18:00Z</dcterms:modified>
</cp:coreProperties>
</file>